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253155"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w:t>
      </w:r>
      <w:bookmarkStart w:id="0" w:name="_GoBack"/>
      <w:bookmarkEnd w:id="0"/>
      <w:r w:rsidRPr="00E74967">
        <w:rPr>
          <w:rFonts w:cs="Calibri"/>
        </w:rPr>
        <w:t>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17FC752"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AE30F9">
              <w:rPr>
                <w:noProof/>
                <w:webHidden/>
              </w:rPr>
              <w:t>2</w:t>
            </w:r>
            <w:r>
              <w:rPr>
                <w:noProof/>
                <w:webHidden/>
              </w:rPr>
              <w:fldChar w:fldCharType="end"/>
            </w:r>
          </w:hyperlink>
        </w:p>
        <w:p w14:paraId="47CC41D1" w14:textId="6D521005" w:rsidR="00F46719" w:rsidRDefault="00253155">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AE30F9">
              <w:rPr>
                <w:noProof/>
                <w:webHidden/>
              </w:rPr>
              <w:t>2</w:t>
            </w:r>
            <w:r w:rsidR="00F46719">
              <w:rPr>
                <w:noProof/>
                <w:webHidden/>
              </w:rPr>
              <w:fldChar w:fldCharType="end"/>
            </w:r>
          </w:hyperlink>
        </w:p>
        <w:p w14:paraId="0205BF1A" w14:textId="533B5377" w:rsidR="00F46719" w:rsidRDefault="00253155">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AE30F9">
              <w:rPr>
                <w:noProof/>
                <w:webHidden/>
              </w:rPr>
              <w:t>2</w:t>
            </w:r>
            <w:r w:rsidR="00F46719">
              <w:rPr>
                <w:noProof/>
                <w:webHidden/>
              </w:rPr>
              <w:fldChar w:fldCharType="end"/>
            </w:r>
          </w:hyperlink>
        </w:p>
        <w:p w14:paraId="3181098F" w14:textId="159475E7" w:rsidR="00F46719" w:rsidRDefault="00253155">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AE30F9">
              <w:rPr>
                <w:noProof/>
                <w:webHidden/>
              </w:rPr>
              <w:t>2</w:t>
            </w:r>
            <w:r w:rsidR="00F46719">
              <w:rPr>
                <w:noProof/>
                <w:webHidden/>
              </w:rPr>
              <w:fldChar w:fldCharType="end"/>
            </w:r>
          </w:hyperlink>
        </w:p>
        <w:p w14:paraId="3E5886DF" w14:textId="59CD0CA5" w:rsidR="00F46719" w:rsidRDefault="00253155">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AE30F9">
              <w:rPr>
                <w:noProof/>
                <w:webHidden/>
              </w:rPr>
              <w:t>4</w:t>
            </w:r>
            <w:r w:rsidR="00F46719">
              <w:rPr>
                <w:noProof/>
                <w:webHidden/>
              </w:rPr>
              <w:fldChar w:fldCharType="end"/>
            </w:r>
          </w:hyperlink>
        </w:p>
        <w:p w14:paraId="653AF446" w14:textId="65100B38" w:rsidR="00F46719" w:rsidRDefault="00253155">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AE30F9">
              <w:rPr>
                <w:noProof/>
                <w:webHidden/>
              </w:rPr>
              <w:t>5</w:t>
            </w:r>
            <w:r w:rsidR="00F46719">
              <w:rPr>
                <w:noProof/>
                <w:webHidden/>
              </w:rPr>
              <w:fldChar w:fldCharType="end"/>
            </w:r>
          </w:hyperlink>
        </w:p>
        <w:p w14:paraId="21BA046A" w14:textId="052C06E6" w:rsidR="00F46719" w:rsidRDefault="00253155">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AE30F9">
              <w:rPr>
                <w:noProof/>
                <w:webHidden/>
              </w:rPr>
              <w:t>6</w:t>
            </w:r>
            <w:r w:rsidR="00F46719">
              <w:rPr>
                <w:noProof/>
                <w:webHidden/>
              </w:rPr>
              <w:fldChar w:fldCharType="end"/>
            </w:r>
          </w:hyperlink>
        </w:p>
        <w:p w14:paraId="784807F5" w14:textId="044F6811" w:rsidR="00F46719" w:rsidRDefault="00253155">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AE30F9">
              <w:rPr>
                <w:noProof/>
                <w:webHidden/>
              </w:rPr>
              <w:t>6</w:t>
            </w:r>
            <w:r w:rsidR="00F46719">
              <w:rPr>
                <w:noProof/>
                <w:webHidden/>
              </w:rPr>
              <w:fldChar w:fldCharType="end"/>
            </w:r>
          </w:hyperlink>
        </w:p>
        <w:p w14:paraId="7E663DB5" w14:textId="4D47220C" w:rsidR="00F46719" w:rsidRDefault="00253155">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AE30F9">
              <w:rPr>
                <w:noProof/>
                <w:webHidden/>
              </w:rPr>
              <w:t>7</w:t>
            </w:r>
            <w:r w:rsidR="00F46719">
              <w:rPr>
                <w:noProof/>
                <w:webHidden/>
              </w:rPr>
              <w:fldChar w:fldCharType="end"/>
            </w:r>
          </w:hyperlink>
        </w:p>
        <w:p w14:paraId="335A44C3" w14:textId="2A7FFBE4" w:rsidR="00F46719" w:rsidRDefault="00253155">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AE30F9">
              <w:rPr>
                <w:noProof/>
                <w:webHidden/>
              </w:rPr>
              <w:t>8</w:t>
            </w:r>
            <w:r w:rsidR="00F46719">
              <w:rPr>
                <w:noProof/>
                <w:webHidden/>
              </w:rPr>
              <w:fldChar w:fldCharType="end"/>
            </w:r>
          </w:hyperlink>
        </w:p>
        <w:p w14:paraId="290CB7FF" w14:textId="13FA4BAD" w:rsidR="00F46719" w:rsidRDefault="00253155">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AE30F9">
              <w:rPr>
                <w:noProof/>
                <w:webHidden/>
              </w:rPr>
              <w:t>8</w:t>
            </w:r>
            <w:r w:rsidR="00F46719">
              <w:rPr>
                <w:noProof/>
                <w:webHidden/>
              </w:rPr>
              <w:fldChar w:fldCharType="end"/>
            </w:r>
          </w:hyperlink>
        </w:p>
        <w:p w14:paraId="67FB6C3B" w14:textId="25A21857" w:rsidR="00F46719" w:rsidRDefault="00253155">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AE30F9">
              <w:rPr>
                <w:noProof/>
                <w:webHidden/>
              </w:rPr>
              <w:t>8</w:t>
            </w:r>
            <w:r w:rsidR="00F46719">
              <w:rPr>
                <w:noProof/>
                <w:webHidden/>
              </w:rPr>
              <w:fldChar w:fldCharType="end"/>
            </w:r>
          </w:hyperlink>
        </w:p>
        <w:p w14:paraId="3373EEEC" w14:textId="65A835F9" w:rsidR="00F46719" w:rsidRDefault="00253155">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AE30F9">
              <w:rPr>
                <w:noProof/>
                <w:webHidden/>
              </w:rPr>
              <w:t>8</w:t>
            </w:r>
            <w:r w:rsidR="00F46719">
              <w:rPr>
                <w:noProof/>
                <w:webHidden/>
              </w:rPr>
              <w:fldChar w:fldCharType="end"/>
            </w:r>
          </w:hyperlink>
        </w:p>
        <w:p w14:paraId="01A1A543" w14:textId="7A1090A8" w:rsidR="00F46719" w:rsidRDefault="00253155">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AE30F9">
              <w:rPr>
                <w:noProof/>
                <w:webHidden/>
              </w:rPr>
              <w:t>8</w:t>
            </w:r>
            <w:r w:rsidR="00F46719">
              <w:rPr>
                <w:noProof/>
                <w:webHidden/>
              </w:rPr>
              <w:fldChar w:fldCharType="end"/>
            </w:r>
          </w:hyperlink>
        </w:p>
        <w:p w14:paraId="314DA06E" w14:textId="23D68561" w:rsidR="00F46719" w:rsidRDefault="00253155">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AE30F9">
              <w:rPr>
                <w:noProof/>
                <w:webHidden/>
              </w:rPr>
              <w:t>9</w:t>
            </w:r>
            <w:r w:rsidR="00F46719">
              <w:rPr>
                <w:noProof/>
                <w:webHidden/>
              </w:rPr>
              <w:fldChar w:fldCharType="end"/>
            </w:r>
          </w:hyperlink>
        </w:p>
        <w:p w14:paraId="0A10726F" w14:textId="3ED388CC" w:rsidR="00F46719" w:rsidRDefault="00253155">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AE30F9">
              <w:rPr>
                <w:noProof/>
                <w:webHidden/>
              </w:rPr>
              <w:t>9</w:t>
            </w:r>
            <w:r w:rsidR="00F46719">
              <w:rPr>
                <w:noProof/>
                <w:webHidden/>
              </w:rPr>
              <w:fldChar w:fldCharType="end"/>
            </w:r>
          </w:hyperlink>
        </w:p>
        <w:p w14:paraId="3402BC77" w14:textId="63B89E8D" w:rsidR="00F46719" w:rsidRDefault="00253155">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AE30F9">
              <w:rPr>
                <w:noProof/>
                <w:webHidden/>
              </w:rPr>
              <w:t>9</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4E8D3DDA" w14:textId="77777777" w:rsidR="00E46E7C" w:rsidRPr="00E46E7C" w:rsidRDefault="00E46E7C" w:rsidP="00E46E7C">
      <w:pPr>
        <w:tabs>
          <w:tab w:val="left" w:leader="underscore" w:pos="9639"/>
        </w:tabs>
        <w:spacing w:after="0" w:line="240" w:lineRule="auto"/>
        <w:jc w:val="both"/>
        <w:rPr>
          <w:rFonts w:cs="Calibri"/>
        </w:rPr>
      </w:pPr>
      <w:r w:rsidRPr="00E46E7C">
        <w:rPr>
          <w:rFonts w:cs="Calibri"/>
        </w:rPr>
        <w:t>Los Estados Financieros de los entes públicos, proveen de información financiera a los principales usuarios de la misma, al Congreso y a los ciudadanos.</w:t>
      </w:r>
    </w:p>
    <w:p w14:paraId="1B8AAF29" w14:textId="77777777" w:rsidR="00E46E7C" w:rsidRPr="00E46E7C" w:rsidRDefault="00E46E7C" w:rsidP="00E46E7C">
      <w:pPr>
        <w:tabs>
          <w:tab w:val="left" w:leader="underscore" w:pos="9639"/>
        </w:tabs>
        <w:spacing w:after="0" w:line="240" w:lineRule="auto"/>
        <w:jc w:val="both"/>
        <w:rPr>
          <w:rFonts w:cs="Calibri"/>
        </w:rPr>
      </w:pPr>
    </w:p>
    <w:p w14:paraId="326E7F01" w14:textId="77777777" w:rsidR="00E46E7C" w:rsidRPr="00E46E7C" w:rsidRDefault="00E46E7C" w:rsidP="00E46E7C">
      <w:pPr>
        <w:tabs>
          <w:tab w:val="left" w:leader="underscore" w:pos="9639"/>
        </w:tabs>
        <w:spacing w:after="0" w:line="240" w:lineRule="auto"/>
        <w:jc w:val="both"/>
        <w:rPr>
          <w:rFonts w:cs="Calibri"/>
        </w:rPr>
      </w:pPr>
      <w:r w:rsidRPr="00E46E7C">
        <w:rPr>
          <w:rFonts w:cs="Calibri"/>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14:paraId="0362C901" w14:textId="6B1880DA" w:rsidR="007D1E76" w:rsidRPr="00E74967" w:rsidRDefault="00E46E7C" w:rsidP="00E46E7C">
      <w:pPr>
        <w:tabs>
          <w:tab w:val="left" w:leader="underscore" w:pos="9639"/>
        </w:tabs>
        <w:spacing w:after="0" w:line="240" w:lineRule="auto"/>
        <w:jc w:val="both"/>
        <w:rPr>
          <w:rFonts w:cs="Calibri"/>
        </w:rPr>
      </w:pPr>
      <w:r w:rsidRPr="00E46E7C">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10C4C64C" w14:textId="0C77D171" w:rsidR="007D1E76" w:rsidRPr="00E74967" w:rsidRDefault="00E46E7C" w:rsidP="00CB41C4">
      <w:pPr>
        <w:tabs>
          <w:tab w:val="left" w:leader="underscore" w:pos="9639"/>
        </w:tabs>
        <w:spacing w:after="0" w:line="240" w:lineRule="auto"/>
        <w:jc w:val="both"/>
        <w:rPr>
          <w:rFonts w:cs="Calibri"/>
        </w:rPr>
      </w:pPr>
      <w:r w:rsidRPr="00E46E7C">
        <w:rPr>
          <w:rFonts w:cs="Calibri"/>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837CA26" w14:textId="7FAFF19B" w:rsidR="007D1E76" w:rsidRPr="00E74967" w:rsidRDefault="00E46E7C" w:rsidP="00CB41C4">
      <w:pPr>
        <w:tabs>
          <w:tab w:val="left" w:leader="underscore" w:pos="9639"/>
        </w:tabs>
        <w:spacing w:after="0" w:line="240" w:lineRule="auto"/>
        <w:jc w:val="both"/>
        <w:rPr>
          <w:rFonts w:cs="Calibri"/>
        </w:rPr>
      </w:pPr>
      <w:r w:rsidRPr="00E46E7C">
        <w:rPr>
          <w:rFonts w:cs="Calibri"/>
        </w:rPr>
        <w:t xml:space="preserve">  a)   Fecha de creación del ente. La institución nace por decreto en agosto de 2009.</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2115B72" w14:textId="77777777" w:rsidR="00E46E7C" w:rsidRPr="00E46E7C" w:rsidRDefault="00E46E7C" w:rsidP="00E46E7C">
      <w:pPr>
        <w:rPr>
          <w:rFonts w:cs="Calibri"/>
        </w:rPr>
      </w:pPr>
      <w:r w:rsidRPr="00E46E7C">
        <w:rPr>
          <w:rFonts w:cs="Calibri"/>
        </w:rPr>
        <w:t xml:space="preserve">Por incremento de matrícula pasó de estructura A </w:t>
      </w:r>
      <w:proofErr w:type="spellStart"/>
      <w:r w:rsidRPr="00E46E7C">
        <w:rPr>
          <w:rFonts w:cs="Calibri"/>
        </w:rPr>
        <w:t>a</w:t>
      </w:r>
      <w:proofErr w:type="spellEnd"/>
      <w:r w:rsidRPr="00E46E7C">
        <w:rPr>
          <w:rFonts w:cs="Calibri"/>
        </w:rPr>
        <w:t xml:space="preserve"> B, la B es para más de 550 estudiantes. Por la matrícula por recibir se cumplirían los requisitos para tener la estructura C.</w:t>
      </w:r>
    </w:p>
    <w:p w14:paraId="08136E94"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5C1C9DA1" w:rsidR="007D1E76" w:rsidRPr="00E74967" w:rsidRDefault="00E46E7C" w:rsidP="00CB41C4">
      <w:pPr>
        <w:tabs>
          <w:tab w:val="left" w:leader="underscore" w:pos="9639"/>
        </w:tabs>
        <w:spacing w:after="0" w:line="240" w:lineRule="auto"/>
        <w:jc w:val="both"/>
        <w:rPr>
          <w:rFonts w:cs="Calibri"/>
        </w:rPr>
      </w:pPr>
      <w:r w:rsidRPr="00E46E7C">
        <w:rPr>
          <w:rFonts w:cs="Calibri"/>
        </w:rPr>
        <w:t xml:space="preserve">. Contribuir, a través del proceso educativo, a mejorar las </w:t>
      </w:r>
      <w:proofErr w:type="gramStart"/>
      <w:r w:rsidRPr="00E46E7C">
        <w:rPr>
          <w:rFonts w:cs="Calibri"/>
        </w:rPr>
        <w:t>condiciones  de</w:t>
      </w:r>
      <w:proofErr w:type="gramEnd"/>
      <w:r w:rsidRPr="00E46E7C">
        <w:rPr>
          <w:rFonts w:cs="Calibri"/>
        </w:rPr>
        <w:t xml:space="preserve"> vida de los guanajuatenses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1828FAC2"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r w:rsidR="00E46E7C">
        <w:rPr>
          <w:rFonts w:cs="Calibri"/>
        </w:rPr>
        <w:t xml:space="preserve"> </w:t>
      </w:r>
      <w:r w:rsidR="00E46E7C" w:rsidRPr="00E46E7C">
        <w:rPr>
          <w:rFonts w:cs="Calibri"/>
        </w:rPr>
        <w:t>Ofertar Educación Superior Tecnológica</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3AD569B3"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00E46E7C">
        <w:rPr>
          <w:rFonts w:cs="Calibri"/>
        </w:rPr>
        <w:t xml:space="preserve"> Ejercicio </w:t>
      </w:r>
      <w:proofErr w:type="gramStart"/>
      <w:r w:rsidR="00E46E7C">
        <w:rPr>
          <w:rFonts w:cs="Calibri"/>
        </w:rPr>
        <w:t xml:space="preserve">fiscal </w:t>
      </w:r>
      <w:r w:rsidRPr="00E74967">
        <w:rPr>
          <w:rFonts w:cs="Calibri"/>
        </w:rPr>
        <w:t>:</w:t>
      </w:r>
      <w:proofErr w:type="gramEnd"/>
      <w:r w:rsidRPr="00E74967">
        <w:rPr>
          <w:rFonts w:cs="Calibri"/>
        </w:rPr>
        <w:t xml:space="preserve"> enero a diciembre de 201</w:t>
      </w:r>
      <w:r w:rsidR="00CB41C4">
        <w:rPr>
          <w:rFonts w:cs="Calibri"/>
        </w:rPr>
        <w:t>8</w:t>
      </w:r>
      <w:r w:rsidRPr="00E74967">
        <w:rPr>
          <w:rFonts w:cs="Calibri"/>
        </w:rPr>
        <w:t>.</w:t>
      </w: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711C6095" w14:textId="1A6DD2BA" w:rsidR="007D1E76" w:rsidRPr="00E74967" w:rsidRDefault="00E46E7C" w:rsidP="00CB41C4">
      <w:pPr>
        <w:tabs>
          <w:tab w:val="left" w:leader="underscore" w:pos="9639"/>
        </w:tabs>
        <w:spacing w:after="0" w:line="240" w:lineRule="auto"/>
        <w:jc w:val="both"/>
        <w:rPr>
          <w:rFonts w:cs="Calibri"/>
        </w:rPr>
      </w:pPr>
      <w:r w:rsidRPr="00E46E7C">
        <w:rPr>
          <w:rFonts w:cs="Calibri"/>
        </w:rPr>
        <w:t>Personas morales sin fines de lucro</w:t>
      </w:r>
      <w:r>
        <w:rPr>
          <w:rFonts w:cs="Calibri"/>
        </w:rPr>
        <w:t>.</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688FD307" w:rsidR="007D1E76" w:rsidRPr="00E74967" w:rsidRDefault="00E46E7C" w:rsidP="00CB41C4">
      <w:pPr>
        <w:tabs>
          <w:tab w:val="left" w:leader="underscore" w:pos="9639"/>
        </w:tabs>
        <w:spacing w:after="0" w:line="240" w:lineRule="auto"/>
        <w:jc w:val="both"/>
        <w:rPr>
          <w:rFonts w:cs="Calibri"/>
        </w:rPr>
      </w:pPr>
      <w:r w:rsidRPr="00E46E7C">
        <w:rPr>
          <w:rFonts w:cs="Calibri"/>
        </w:rPr>
        <w:t xml:space="preserve">     Retener y Enterar ISR por Salarios, Retener y enterar ISR por arrendamiento, Retener y enterar ISR por retención sobre honorarios. Impuesto estatal sobre nóminas, Retener y enterar impuesto estatal cedular por honorarios y arrendamiento</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147EDB0D" w:rsidR="007D1E76" w:rsidRDefault="007D1E76" w:rsidP="00CB41C4">
      <w:pPr>
        <w:tabs>
          <w:tab w:val="left" w:leader="underscore" w:pos="9639"/>
        </w:tabs>
        <w:spacing w:after="0" w:line="240" w:lineRule="auto"/>
        <w:jc w:val="both"/>
        <w:rPr>
          <w:rFonts w:cs="Calibri"/>
        </w:rPr>
      </w:pPr>
    </w:p>
    <w:p w14:paraId="61A63F16" w14:textId="5D70E044" w:rsidR="00E46E7C" w:rsidRDefault="00E46E7C"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2C027917" wp14:editId="387AE35B">
            <wp:extent cx="7163435" cy="49199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3435" cy="4919980"/>
                    </a:xfrm>
                    <a:prstGeom prst="rect">
                      <a:avLst/>
                    </a:prstGeom>
                    <a:noFill/>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642A4B90" w14:textId="2BCC10EA" w:rsidR="00CB41C4" w:rsidRPr="00E74967" w:rsidRDefault="00E46E7C" w:rsidP="00CB41C4">
      <w:pPr>
        <w:tabs>
          <w:tab w:val="left" w:leader="underscore" w:pos="9639"/>
        </w:tabs>
        <w:spacing w:after="0" w:line="240" w:lineRule="auto"/>
        <w:jc w:val="both"/>
        <w:rPr>
          <w:rFonts w:cs="Calibri"/>
        </w:rPr>
      </w:pPr>
      <w:r>
        <w:rPr>
          <w:rFonts w:cs="Calibri"/>
        </w:rPr>
        <w:t>NO APLICA</w:t>
      </w:r>
    </w:p>
    <w:p w14:paraId="12E280BB"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lastRenderedPageBreak/>
        <w:t>5. Bases de Preparació</w:t>
      </w:r>
      <w:r w:rsidR="00E00323" w:rsidRPr="000C3365">
        <w:rPr>
          <w:rFonts w:asciiTheme="minorHAnsi" w:hAnsiTheme="minorHAnsi" w:cstheme="minorHAnsi"/>
          <w:b/>
          <w:color w:val="auto"/>
          <w:sz w:val="22"/>
        </w:rPr>
        <w:t>n de los Estados Financieros:</w:t>
      </w:r>
      <w:bookmarkEnd w:id="5"/>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1081F9B4" w:rsidR="007D1E76" w:rsidRPr="00E74967" w:rsidRDefault="00E46E7C" w:rsidP="00CB41C4">
      <w:pPr>
        <w:tabs>
          <w:tab w:val="left" w:leader="underscore" w:pos="9639"/>
        </w:tabs>
        <w:spacing w:after="0" w:line="240" w:lineRule="auto"/>
        <w:jc w:val="both"/>
        <w:rPr>
          <w:rFonts w:cs="Calibri"/>
        </w:rPr>
      </w:pPr>
      <w:r w:rsidRPr="00E46E7C">
        <w:rPr>
          <w:rFonts w:cs="Calibri"/>
        </w:rPr>
        <w:t>Sí, se han revisado los documentos normativos relacionados con los Estados Financieros (Normas y Metodología para la emisión de información financiera y estructura de los estados financieros básicos del ente público y características de sus notas</w:t>
      </w:r>
      <w:r>
        <w:rPr>
          <w:rFonts w:cs="Calibri"/>
        </w:rPr>
        <w:t>.</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33AFAA83" w:rsidR="007D1E76" w:rsidRPr="00E74967" w:rsidRDefault="00E46E7C" w:rsidP="00CB41C4">
      <w:pPr>
        <w:tabs>
          <w:tab w:val="left" w:leader="underscore" w:pos="9639"/>
        </w:tabs>
        <w:spacing w:after="0" w:line="240" w:lineRule="auto"/>
        <w:jc w:val="both"/>
        <w:rPr>
          <w:rFonts w:cs="Calibri"/>
        </w:rPr>
      </w:pPr>
      <w:r w:rsidRPr="00E46E7C">
        <w:rPr>
          <w:rFonts w:cs="Calibri"/>
        </w:rPr>
        <w:t>Al conocer los documentos de CONAC se comprende lo antes mencionado. (Principales reglas de</w:t>
      </w:r>
      <w:r w:rsidR="00057A28">
        <w:rPr>
          <w:rFonts w:cs="Calibri"/>
        </w:rPr>
        <w:t xml:space="preserve"> </w:t>
      </w:r>
      <w:r w:rsidRPr="00E46E7C">
        <w:rPr>
          <w:rFonts w:cs="Calibri"/>
        </w:rPr>
        <w:t>registro y valoración del patrimonio, así como las reglas específicas del registro y valoración del patrimonio)</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071B895C"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14:paraId="467132E9"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ENTE PÚBLICO El organismo cuenta con el Reglamento Orgánico, en el que se establecen sus objetivos, su ámbito de acción y sus limitaciones; con atribuciones para asumir derechos y contraer obligaciones.</w:t>
      </w:r>
    </w:p>
    <w:p w14:paraId="7FBB0017"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 xml:space="preserve"> EXISTENCIA PERMANENTE La actividad del organismo público al no tener fecha de término se asume por tiempo indefinido, por lo que el sistema contable del organismo es considerado por el mismo periodo de vida.</w:t>
      </w:r>
    </w:p>
    <w:p w14:paraId="43FF5E54"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 xml:space="preserve"> REVELACION SUFICIENTE Los estados y la información financiera muestran amplia y claramente la situación financiera y los resultados del organismo.</w:t>
      </w:r>
    </w:p>
    <w:p w14:paraId="36D28C9D"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 xml:space="preserve"> IMPORTANCIA RELATIVA La información correspondiente al presente periodo muestran los aspectos más importantes de la entidad que fueron reconocidos contablemente. </w:t>
      </w:r>
    </w:p>
    <w:p w14:paraId="4669438B"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14:paraId="4F510389"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14:paraId="72018904"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14:paraId="3FF24E06"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PERIODO CONTABLE La vida del organismo se divide en períodos uniformes del año calendario, correspondiendo al presente ejercicio 2015.</w:t>
      </w:r>
    </w:p>
    <w:p w14:paraId="4DA8017D"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t xml:space="preserve"> VALUACION Todos los eventos que afectaron económicamente al organismo en el periodo que se informa se cuantificaron en términos monetarios y se registraron a costo histórico y en moneda nacional.</w:t>
      </w:r>
    </w:p>
    <w:p w14:paraId="414DF2EC" w14:textId="77777777" w:rsidR="00057A28" w:rsidRPr="00057A28" w:rsidRDefault="00057A28" w:rsidP="00057A28">
      <w:pPr>
        <w:tabs>
          <w:tab w:val="left" w:leader="underscore" w:pos="9639"/>
        </w:tabs>
        <w:spacing w:after="0" w:line="240" w:lineRule="auto"/>
        <w:jc w:val="both"/>
        <w:rPr>
          <w:rFonts w:cs="Calibri"/>
        </w:rPr>
      </w:pPr>
      <w:r w:rsidRPr="00057A28">
        <w:rPr>
          <w:rFonts w:cs="Calibri"/>
        </w:rPr>
        <w:lastRenderedPageBreak/>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14:paraId="5009A319" w14:textId="06A3ED08" w:rsidR="007D1E76" w:rsidRPr="00E74967" w:rsidRDefault="00057A28" w:rsidP="00057A28">
      <w:pPr>
        <w:tabs>
          <w:tab w:val="left" w:leader="underscore" w:pos="9639"/>
        </w:tabs>
        <w:spacing w:after="0" w:line="240" w:lineRule="auto"/>
        <w:jc w:val="both"/>
        <w:rPr>
          <w:rFonts w:cs="Calibri"/>
        </w:rPr>
      </w:pPr>
      <w:r w:rsidRPr="00057A28">
        <w:rPr>
          <w:rFonts w:cs="Calibri"/>
        </w:rPr>
        <w:t>CONSISTENCIA En operaciones similares realizadas en el organismo, se aplicó de manera sistemática un mismo criterio de tratamiento contable. Las Bases de Preparación de los Estados Financieros aplican los Postulados Básicos</w:t>
      </w:r>
      <w:r>
        <w:rPr>
          <w:rFonts w:cs="Calibri"/>
        </w:rPr>
        <w:t>.</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84678DD" w14:textId="409C3965" w:rsidR="007D1E76" w:rsidRPr="00E74967" w:rsidRDefault="00057A28" w:rsidP="00CB41C4">
      <w:pPr>
        <w:tabs>
          <w:tab w:val="left" w:leader="underscore" w:pos="9639"/>
        </w:tabs>
        <w:spacing w:after="0" w:line="240" w:lineRule="auto"/>
        <w:jc w:val="both"/>
        <w:rPr>
          <w:rFonts w:cs="Calibri"/>
        </w:rPr>
      </w:pPr>
      <w:r w:rsidRPr="00057A28">
        <w:rPr>
          <w:rFonts w:cs="Calibri"/>
        </w:rPr>
        <w:t>No se aplicó ninguna norma supletoria</w:t>
      </w:r>
      <w:r>
        <w:rPr>
          <w:rFonts w:cs="Calibri"/>
        </w:rPr>
        <w:t>.</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2902A7B5" w:rsidR="007D1E76" w:rsidRPr="00E74967" w:rsidRDefault="002F4CB1" w:rsidP="00CB41C4">
      <w:pPr>
        <w:tabs>
          <w:tab w:val="left" w:leader="underscore" w:pos="9639"/>
        </w:tabs>
        <w:spacing w:after="0" w:line="240" w:lineRule="auto"/>
        <w:jc w:val="both"/>
        <w:rPr>
          <w:rFonts w:cs="Calibri"/>
        </w:rPr>
      </w:pPr>
      <w:r>
        <w:rPr>
          <w:rFonts w:cs="Calibri"/>
        </w:rPr>
        <w:t xml:space="preserve">NO APLICA </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55644C2A" w:rsidR="007D1E76" w:rsidRPr="00E74967" w:rsidRDefault="002F4CB1" w:rsidP="00CB41C4">
      <w:pPr>
        <w:tabs>
          <w:tab w:val="left" w:leader="underscore" w:pos="9639"/>
        </w:tabs>
        <w:spacing w:after="0" w:line="240" w:lineRule="auto"/>
        <w:jc w:val="both"/>
        <w:rPr>
          <w:rFonts w:cs="Calibri"/>
        </w:rPr>
      </w:pPr>
      <w:r>
        <w:rPr>
          <w:rFonts w:cs="Calibri"/>
        </w:rPr>
        <w:t xml:space="preserve">NO APLICA </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58EC49E" w14:textId="64DBA5F8" w:rsidR="007D1E76" w:rsidRPr="00E74967" w:rsidRDefault="002F4CB1" w:rsidP="00CB41C4">
      <w:pPr>
        <w:tabs>
          <w:tab w:val="left" w:leader="underscore" w:pos="9639"/>
        </w:tabs>
        <w:spacing w:after="0" w:line="240" w:lineRule="auto"/>
        <w:jc w:val="both"/>
        <w:rPr>
          <w:rFonts w:cs="Calibri"/>
        </w:rPr>
      </w:pPr>
      <w:r>
        <w:rPr>
          <w:rFonts w:cs="Calibri"/>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004A4D32" w14:textId="43DFD750" w:rsidR="007D1E76" w:rsidRPr="00E74967" w:rsidRDefault="002F4CB1" w:rsidP="00CB41C4">
      <w:pPr>
        <w:tabs>
          <w:tab w:val="left" w:leader="underscore" w:pos="9639"/>
        </w:tabs>
        <w:spacing w:after="0" w:line="240" w:lineRule="auto"/>
        <w:jc w:val="both"/>
        <w:rPr>
          <w:rFonts w:cs="Calibri"/>
        </w:rPr>
      </w:pPr>
      <w:r>
        <w:rPr>
          <w:rFonts w:cs="Calibri"/>
        </w:rPr>
        <w:t xml:space="preserve">NO APLICA </w:t>
      </w: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35FCED94" w14:textId="0A5B5DEF" w:rsidR="007D1E76" w:rsidRPr="00E74967" w:rsidRDefault="002F4CB1" w:rsidP="00CB41C4">
      <w:pPr>
        <w:tabs>
          <w:tab w:val="left" w:leader="underscore" w:pos="9639"/>
        </w:tabs>
        <w:spacing w:after="0" w:line="240" w:lineRule="auto"/>
        <w:jc w:val="both"/>
        <w:rPr>
          <w:rFonts w:cs="Calibri"/>
        </w:rPr>
      </w:pPr>
      <w:r>
        <w:rPr>
          <w:rFonts w:cs="Calibri"/>
        </w:rPr>
        <w:t xml:space="preserve">NO APLICA </w:t>
      </w: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2EA4933C" w14:textId="6185392C" w:rsidR="007D1E76" w:rsidRPr="00E74967" w:rsidRDefault="002F4CB1" w:rsidP="00CB41C4">
      <w:pPr>
        <w:tabs>
          <w:tab w:val="left" w:leader="underscore" w:pos="9639"/>
        </w:tabs>
        <w:spacing w:after="0" w:line="240" w:lineRule="auto"/>
        <w:jc w:val="both"/>
        <w:rPr>
          <w:rFonts w:cs="Calibri"/>
        </w:rPr>
      </w:pPr>
      <w:r>
        <w:rPr>
          <w:rFonts w:cs="Calibri"/>
        </w:rPr>
        <w:t xml:space="preserve">NO APLICA </w:t>
      </w: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B282127" w14:textId="67746A9A" w:rsidR="007D1E76" w:rsidRPr="00E74967" w:rsidRDefault="002F4CB1" w:rsidP="00CB41C4">
      <w:pPr>
        <w:tabs>
          <w:tab w:val="left" w:leader="underscore" w:pos="9639"/>
        </w:tabs>
        <w:spacing w:after="0" w:line="240" w:lineRule="auto"/>
        <w:jc w:val="both"/>
        <w:rPr>
          <w:rFonts w:cs="Calibri"/>
        </w:rPr>
      </w:pPr>
      <w:r>
        <w:rPr>
          <w:rFonts w:cs="Calibri"/>
        </w:rPr>
        <w:t>NO APLICA</w:t>
      </w: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0C1031B" w:rsidR="007D1E76" w:rsidRPr="00E74967" w:rsidRDefault="002F4CB1" w:rsidP="00CB41C4">
      <w:pPr>
        <w:tabs>
          <w:tab w:val="left" w:leader="underscore" w:pos="9639"/>
        </w:tabs>
        <w:spacing w:after="0" w:line="240" w:lineRule="auto"/>
        <w:jc w:val="both"/>
        <w:rPr>
          <w:rFonts w:cs="Calibri"/>
        </w:rPr>
      </w:pPr>
      <w:r>
        <w:rPr>
          <w:rFonts w:cs="Calibri"/>
        </w:rPr>
        <w:t xml:space="preserve">NO APLICA </w:t>
      </w: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7A06FE" w14:textId="77777777" w:rsidR="002F4CB1" w:rsidRDefault="002F4CB1" w:rsidP="00CB41C4">
      <w:pPr>
        <w:tabs>
          <w:tab w:val="left" w:leader="underscore" w:pos="9639"/>
        </w:tabs>
        <w:spacing w:after="0" w:line="240" w:lineRule="auto"/>
        <w:jc w:val="both"/>
        <w:rPr>
          <w:rFonts w:cs="Calibri"/>
        </w:rPr>
      </w:pPr>
      <w:r>
        <w:rPr>
          <w:rFonts w:cs="Calibri"/>
        </w:rPr>
        <w:t xml:space="preserve">NO APLICA </w:t>
      </w:r>
    </w:p>
    <w:p w14:paraId="4190001D" w14:textId="4B60751F"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2C6C2332" w:rsidR="007D1E76" w:rsidRPr="00E74967" w:rsidRDefault="002F4CB1" w:rsidP="00CB41C4">
      <w:pPr>
        <w:tabs>
          <w:tab w:val="left" w:leader="underscore" w:pos="9639"/>
        </w:tabs>
        <w:spacing w:after="0" w:line="240" w:lineRule="auto"/>
        <w:jc w:val="both"/>
        <w:rPr>
          <w:rFonts w:cs="Calibri"/>
        </w:rPr>
      </w:pPr>
      <w:r>
        <w:rPr>
          <w:rFonts w:cs="Calibri"/>
        </w:rPr>
        <w:lastRenderedPageBreak/>
        <w:t>NO APLICA</w:t>
      </w: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56D55D18" w:rsidR="007D1E76" w:rsidRPr="00E74967" w:rsidRDefault="002F4CB1" w:rsidP="00CB41C4">
      <w:pPr>
        <w:tabs>
          <w:tab w:val="left" w:leader="underscore" w:pos="9639"/>
        </w:tabs>
        <w:spacing w:after="0" w:line="240" w:lineRule="auto"/>
        <w:jc w:val="both"/>
        <w:rPr>
          <w:rFonts w:cs="Calibri"/>
        </w:rPr>
      </w:pPr>
      <w:r>
        <w:rPr>
          <w:rFonts w:cs="Calibri"/>
        </w:rPr>
        <w:t>NO APLICA</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44949D64" w:rsidR="007D1E76" w:rsidRPr="00E74967" w:rsidRDefault="002F4CB1" w:rsidP="00CB41C4">
      <w:pPr>
        <w:tabs>
          <w:tab w:val="left" w:leader="underscore" w:pos="9639"/>
        </w:tabs>
        <w:spacing w:after="0" w:line="240" w:lineRule="auto"/>
        <w:jc w:val="both"/>
        <w:rPr>
          <w:rFonts w:cs="Calibri"/>
        </w:rPr>
      </w:pPr>
      <w:r>
        <w:rPr>
          <w:rFonts w:cs="Calibri"/>
        </w:rPr>
        <w:t>NO APLICA</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538D8C2C" w:rsidR="007D1E76" w:rsidRPr="00E74967" w:rsidRDefault="002F4CB1" w:rsidP="00CB41C4">
      <w:pPr>
        <w:tabs>
          <w:tab w:val="left" w:leader="underscore" w:pos="9639"/>
        </w:tabs>
        <w:spacing w:after="0" w:line="240" w:lineRule="auto"/>
        <w:jc w:val="both"/>
        <w:rPr>
          <w:rFonts w:cs="Calibri"/>
        </w:rPr>
      </w:pPr>
      <w:r>
        <w:rPr>
          <w:rFonts w:cs="Calibri"/>
        </w:rPr>
        <w:t>NO APLICA</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00356B0" w:rsidR="007D1E76" w:rsidRPr="00E74967" w:rsidRDefault="002F4CB1" w:rsidP="00CB41C4">
      <w:pPr>
        <w:tabs>
          <w:tab w:val="left" w:leader="underscore" w:pos="9639"/>
        </w:tabs>
        <w:spacing w:after="0" w:line="240" w:lineRule="auto"/>
        <w:jc w:val="both"/>
        <w:rPr>
          <w:rFonts w:cs="Calibri"/>
        </w:rPr>
      </w:pPr>
      <w:r>
        <w:rPr>
          <w:rFonts w:cs="Calibri"/>
        </w:rPr>
        <w:t>NO APLICA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17CC89D7" w:rsidR="007D1E76" w:rsidRPr="00E74967" w:rsidRDefault="002F4CB1" w:rsidP="00CB41C4">
      <w:pPr>
        <w:tabs>
          <w:tab w:val="left" w:leader="underscore" w:pos="9639"/>
        </w:tabs>
        <w:spacing w:after="0" w:line="240" w:lineRule="auto"/>
        <w:jc w:val="both"/>
        <w:rPr>
          <w:rFonts w:cs="Calibri"/>
        </w:rPr>
      </w:pPr>
      <w:r>
        <w:rPr>
          <w:rFonts w:cs="Calibri"/>
        </w:rPr>
        <w:t>NO APLICA</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34705583" w:rsidR="007D1E76" w:rsidRPr="00E74967" w:rsidRDefault="002F4CB1" w:rsidP="00CB41C4">
      <w:pPr>
        <w:tabs>
          <w:tab w:val="left" w:leader="underscore" w:pos="9639"/>
        </w:tabs>
        <w:spacing w:after="0" w:line="240" w:lineRule="auto"/>
        <w:jc w:val="both"/>
        <w:rPr>
          <w:rFonts w:cs="Calibri"/>
        </w:rPr>
      </w:pPr>
      <w:r>
        <w:rPr>
          <w:rFonts w:cs="Calibri"/>
        </w:rPr>
        <w:t>NO APLICA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31D8548F" w:rsidR="007D1E76" w:rsidRPr="00E74967" w:rsidRDefault="002F4CB1" w:rsidP="00CB41C4">
      <w:pPr>
        <w:tabs>
          <w:tab w:val="left" w:leader="underscore" w:pos="9639"/>
        </w:tabs>
        <w:spacing w:after="0" w:line="240" w:lineRule="auto"/>
        <w:jc w:val="both"/>
        <w:rPr>
          <w:rFonts w:cs="Calibri"/>
        </w:rPr>
      </w:pPr>
      <w:r>
        <w:rPr>
          <w:rFonts w:cs="Calibri"/>
        </w:rPr>
        <w:t>NO APLICA</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06FE76AF" w:rsidR="007D1E76" w:rsidRPr="00E74967" w:rsidRDefault="002F4CB1" w:rsidP="00CB41C4">
      <w:pPr>
        <w:tabs>
          <w:tab w:val="left" w:leader="underscore" w:pos="9639"/>
        </w:tabs>
        <w:spacing w:after="0" w:line="240" w:lineRule="auto"/>
        <w:jc w:val="both"/>
        <w:rPr>
          <w:rFonts w:cs="Calibri"/>
        </w:rPr>
      </w:pPr>
      <w:r>
        <w:rPr>
          <w:rFonts w:cs="Calibri"/>
        </w:rPr>
        <w:t>NO APLICA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7DB76568" w14:textId="77777777" w:rsidR="002F4CB1" w:rsidRDefault="002F4CB1" w:rsidP="00CB41C4">
      <w:pPr>
        <w:tabs>
          <w:tab w:val="left" w:leader="underscore" w:pos="9639"/>
        </w:tabs>
        <w:spacing w:after="0" w:line="240" w:lineRule="auto"/>
        <w:jc w:val="both"/>
        <w:rPr>
          <w:rFonts w:cs="Calibri"/>
        </w:rPr>
      </w:pPr>
      <w:r>
        <w:rPr>
          <w:rFonts w:cs="Calibri"/>
        </w:rPr>
        <w:t>SE APICAN LOS ESTABLECIDOS EN CONAC</w:t>
      </w:r>
    </w:p>
    <w:p w14:paraId="7FD13FA2" w14:textId="0E5C15A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983354C" w14:textId="40A5C834" w:rsidR="007D1E76" w:rsidRPr="00E74967" w:rsidRDefault="002F4CB1" w:rsidP="00CB41C4">
      <w:pPr>
        <w:tabs>
          <w:tab w:val="left" w:leader="underscore" w:pos="9639"/>
        </w:tabs>
        <w:spacing w:after="0" w:line="240" w:lineRule="auto"/>
        <w:jc w:val="both"/>
        <w:rPr>
          <w:rFonts w:cs="Calibri"/>
        </w:rPr>
      </w:pPr>
      <w:r>
        <w:rPr>
          <w:rFonts w:cs="Calibri"/>
        </w:rPr>
        <w:t>NO APLICA</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89FC7C1" w14:textId="3A03BED5" w:rsidR="007D1E76" w:rsidRPr="00E74967" w:rsidRDefault="002F4CB1" w:rsidP="00CB41C4">
      <w:pPr>
        <w:tabs>
          <w:tab w:val="left" w:leader="underscore" w:pos="9639"/>
        </w:tabs>
        <w:spacing w:after="0" w:line="240" w:lineRule="auto"/>
        <w:jc w:val="both"/>
        <w:rPr>
          <w:rFonts w:cs="Calibri"/>
        </w:rPr>
      </w:pPr>
      <w:r>
        <w:rPr>
          <w:rFonts w:cs="Calibri"/>
        </w:rPr>
        <w:lastRenderedPageBreak/>
        <w:t>NO APLICA</w:t>
      </w: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121A98B0" w:rsidR="007D1E76" w:rsidRPr="00E74967" w:rsidRDefault="002F4CB1" w:rsidP="00CB41C4">
      <w:pPr>
        <w:tabs>
          <w:tab w:val="left" w:leader="underscore" w:pos="9639"/>
        </w:tabs>
        <w:spacing w:after="0" w:line="240" w:lineRule="auto"/>
        <w:jc w:val="both"/>
        <w:rPr>
          <w:rFonts w:cs="Calibri"/>
        </w:rPr>
      </w:pPr>
      <w:r>
        <w:rPr>
          <w:rFonts w:cs="Calibri"/>
        </w:rPr>
        <w:t>NO APLICA</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19EE5727" w:rsidR="007D1E76" w:rsidRPr="00E74967" w:rsidRDefault="002F4CB1" w:rsidP="00CB41C4">
      <w:pPr>
        <w:tabs>
          <w:tab w:val="left" w:leader="underscore" w:pos="9639"/>
        </w:tabs>
        <w:spacing w:after="0" w:line="240" w:lineRule="auto"/>
        <w:jc w:val="both"/>
        <w:rPr>
          <w:rFonts w:cs="Calibri"/>
        </w:rPr>
      </w:pPr>
      <w:r>
        <w:rPr>
          <w:rFonts w:cs="Calibri"/>
        </w:rPr>
        <w:t>NO APLICA</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45BC780E" w:rsidR="007D1E76" w:rsidRPr="00E74967" w:rsidRDefault="002F4CB1" w:rsidP="00CB41C4">
      <w:pPr>
        <w:tabs>
          <w:tab w:val="left" w:leader="underscore" w:pos="9639"/>
        </w:tabs>
        <w:spacing w:after="0" w:line="240" w:lineRule="auto"/>
        <w:jc w:val="both"/>
        <w:rPr>
          <w:rFonts w:cs="Calibri"/>
        </w:rPr>
      </w:pPr>
      <w:r>
        <w:rPr>
          <w:rFonts w:cs="Calibri"/>
        </w:rPr>
        <w:t>NO APLICA</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F5DB2D" w:rsidR="007D1E76" w:rsidRPr="00E74967" w:rsidRDefault="002F4CB1" w:rsidP="00CB41C4">
      <w:pPr>
        <w:tabs>
          <w:tab w:val="left" w:leader="underscore" w:pos="9639"/>
        </w:tabs>
        <w:spacing w:after="0" w:line="240" w:lineRule="auto"/>
        <w:jc w:val="both"/>
        <w:rPr>
          <w:rFonts w:cs="Calibri"/>
        </w:rPr>
      </w:pPr>
      <w:r>
        <w:rPr>
          <w:rFonts w:cs="Calibri"/>
        </w:rPr>
        <w:t>NO APLICA</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09BA0F5F" w:rsidR="007D1E76" w:rsidRPr="00E74967" w:rsidRDefault="002F4CB1" w:rsidP="00CB41C4">
      <w:pPr>
        <w:tabs>
          <w:tab w:val="left" w:leader="underscore" w:pos="9639"/>
        </w:tabs>
        <w:spacing w:after="0" w:line="240" w:lineRule="auto"/>
        <w:jc w:val="both"/>
        <w:rPr>
          <w:rFonts w:cs="Calibri"/>
        </w:rPr>
      </w:pPr>
      <w:r>
        <w:rPr>
          <w:rFonts w:cs="Calibri"/>
        </w:rPr>
        <w:t>NO APLICA</w:t>
      </w: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ED86A66" w14:textId="0AE05EDB" w:rsidR="007D1E76" w:rsidRPr="00E74967" w:rsidRDefault="002F4CB1" w:rsidP="00CB41C4">
      <w:pPr>
        <w:tabs>
          <w:tab w:val="left" w:leader="underscore" w:pos="9639"/>
        </w:tabs>
        <w:spacing w:after="0" w:line="240" w:lineRule="auto"/>
        <w:jc w:val="both"/>
        <w:rPr>
          <w:rFonts w:cs="Calibri"/>
        </w:rPr>
      </w:pPr>
      <w:r>
        <w:rPr>
          <w:rFonts w:cs="Calibri"/>
        </w:rPr>
        <w:t>NO APLICA</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4FF09A4E" w:rsidR="007D1E76" w:rsidRPr="00E74967" w:rsidRDefault="002F4CB1" w:rsidP="00CB41C4">
      <w:pPr>
        <w:tabs>
          <w:tab w:val="left" w:leader="underscore" w:pos="9639"/>
        </w:tabs>
        <w:spacing w:after="0" w:line="240" w:lineRule="auto"/>
        <w:jc w:val="both"/>
        <w:rPr>
          <w:rFonts w:cs="Calibri"/>
        </w:rPr>
      </w:pPr>
      <w:r>
        <w:rPr>
          <w:rFonts w:cs="Calibri"/>
        </w:rPr>
        <w:t>NO APLICA</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4F6DBA37" w:rsidR="007D1E76" w:rsidRPr="00E74967" w:rsidRDefault="002F4CB1" w:rsidP="00CB41C4">
      <w:pPr>
        <w:tabs>
          <w:tab w:val="left" w:leader="underscore" w:pos="9639"/>
        </w:tabs>
        <w:spacing w:after="0" w:line="240" w:lineRule="auto"/>
        <w:jc w:val="both"/>
        <w:rPr>
          <w:rFonts w:cs="Calibri"/>
        </w:rPr>
      </w:pPr>
      <w:r>
        <w:rPr>
          <w:rFonts w:cs="Calibri"/>
        </w:rPr>
        <w:t>NO APLICA</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50C42A64" w:rsidR="007D1E76" w:rsidRPr="00E74967" w:rsidRDefault="002F4CB1" w:rsidP="00CB41C4">
      <w:pPr>
        <w:tabs>
          <w:tab w:val="left" w:leader="underscore" w:pos="9639"/>
        </w:tabs>
        <w:spacing w:after="0" w:line="240" w:lineRule="auto"/>
        <w:jc w:val="both"/>
        <w:rPr>
          <w:rFonts w:cs="Calibri"/>
        </w:rPr>
      </w:pPr>
      <w:r>
        <w:rPr>
          <w:rFonts w:cs="Calibri"/>
        </w:rPr>
        <w:t>NO APLICA</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287E751B" w:rsidR="007D1E76" w:rsidRPr="00E74967" w:rsidRDefault="002F4CB1" w:rsidP="00CB41C4">
      <w:pPr>
        <w:tabs>
          <w:tab w:val="left" w:leader="underscore" w:pos="9639"/>
        </w:tabs>
        <w:spacing w:after="0" w:line="240" w:lineRule="auto"/>
        <w:jc w:val="both"/>
        <w:rPr>
          <w:rFonts w:cs="Calibri"/>
        </w:rPr>
      </w:pPr>
      <w:r>
        <w:rPr>
          <w:rFonts w:cs="Calibri"/>
        </w:rPr>
        <w:t>NO APLICA</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08C539CC" w:rsidR="007D1E76" w:rsidRPr="00E74967" w:rsidRDefault="002F4CB1" w:rsidP="00CB41C4">
      <w:pPr>
        <w:tabs>
          <w:tab w:val="left" w:leader="underscore" w:pos="9639"/>
        </w:tabs>
        <w:spacing w:after="0" w:line="240" w:lineRule="auto"/>
        <w:jc w:val="both"/>
        <w:rPr>
          <w:rFonts w:cs="Calibri"/>
        </w:rPr>
      </w:pPr>
      <w:r>
        <w:rPr>
          <w:rFonts w:cs="Calibri"/>
        </w:rPr>
        <w:t>NO APLICA</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lastRenderedPageBreak/>
        <w:t>10. Reporte de la Recaudación:</w:t>
      </w:r>
      <w:bookmarkEnd w:id="10"/>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41E4D4A6" w:rsidR="007D1E76" w:rsidRPr="00E74967" w:rsidRDefault="002F4CB1" w:rsidP="00CB41C4">
      <w:pPr>
        <w:tabs>
          <w:tab w:val="left" w:leader="underscore" w:pos="9639"/>
        </w:tabs>
        <w:spacing w:after="0" w:line="240" w:lineRule="auto"/>
        <w:jc w:val="both"/>
        <w:rPr>
          <w:rFonts w:cs="Calibri"/>
        </w:rPr>
      </w:pPr>
      <w:r>
        <w:rPr>
          <w:rFonts w:cs="Calibri"/>
        </w:rPr>
        <w:t>NO APLICA</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5EB4D532" w:rsidR="007D1E76" w:rsidRPr="00E74967" w:rsidRDefault="002F4CB1" w:rsidP="00CB41C4">
      <w:pPr>
        <w:tabs>
          <w:tab w:val="left" w:leader="underscore" w:pos="9639"/>
        </w:tabs>
        <w:spacing w:after="0" w:line="240" w:lineRule="auto"/>
        <w:jc w:val="both"/>
        <w:rPr>
          <w:rFonts w:cs="Calibri"/>
        </w:rPr>
      </w:pPr>
      <w:r>
        <w:rPr>
          <w:rFonts w:cs="Calibri"/>
        </w:rPr>
        <w:t>NO APLICA</w:t>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2"/>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02EAB0" w14:textId="7C662E3F" w:rsidR="007D1E76" w:rsidRPr="00E74967" w:rsidRDefault="002F4CB1" w:rsidP="00CB41C4">
      <w:pPr>
        <w:tabs>
          <w:tab w:val="left" w:leader="underscore" w:pos="9639"/>
        </w:tabs>
        <w:spacing w:after="0" w:line="240" w:lineRule="auto"/>
        <w:jc w:val="both"/>
        <w:rPr>
          <w:rFonts w:cs="Calibri"/>
        </w:rPr>
      </w:pPr>
      <w:r>
        <w:rPr>
          <w:rFonts w:cs="Calibri"/>
        </w:rPr>
        <w:t>NO APLICA</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BD51D41" w14:textId="3FE5637C" w:rsidR="007D1E76" w:rsidRPr="00E74967" w:rsidRDefault="00162940" w:rsidP="00CB41C4">
      <w:pPr>
        <w:tabs>
          <w:tab w:val="left" w:leader="underscore" w:pos="9639"/>
        </w:tabs>
        <w:spacing w:after="0" w:line="240" w:lineRule="auto"/>
        <w:jc w:val="both"/>
        <w:rPr>
          <w:rFonts w:cs="Calibri"/>
        </w:rPr>
      </w:pPr>
      <w:r w:rsidRPr="00162940">
        <w:rPr>
          <w:rFonts w:cs="Calibri"/>
        </w:rPr>
        <w:t>Se implementó que la totalidad de los pagos a proveedores de bienes y servicios se haga a través de transferencias electrónicas y en su caso con cheque nominativo para a</w:t>
      </w:r>
      <w:r>
        <w:rPr>
          <w:rFonts w:cs="Calibri"/>
        </w:rPr>
        <w:t>bono en cuenta del beneficiario.</w:t>
      </w: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3D010C2A"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5"/>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0D9C010F" w:rsidR="007D1E76" w:rsidRPr="00E74967" w:rsidRDefault="00162940" w:rsidP="00CB41C4">
      <w:pPr>
        <w:tabs>
          <w:tab w:val="left" w:leader="underscore" w:pos="9639"/>
        </w:tabs>
        <w:spacing w:after="0" w:line="240" w:lineRule="auto"/>
        <w:jc w:val="both"/>
        <w:rPr>
          <w:rFonts w:cs="Calibri"/>
        </w:rPr>
      </w:pPr>
      <w:r>
        <w:rPr>
          <w:rFonts w:cs="Calibri"/>
        </w:rPr>
        <w:t>NO APLICA</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339FD24F"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1553DF91" w14:textId="4C162872" w:rsidR="00162940" w:rsidRDefault="00162940" w:rsidP="00CB41C4">
      <w:pPr>
        <w:tabs>
          <w:tab w:val="left" w:leader="underscore" w:pos="9639"/>
        </w:tabs>
        <w:spacing w:after="0" w:line="240" w:lineRule="auto"/>
        <w:jc w:val="both"/>
        <w:rPr>
          <w:rFonts w:asciiTheme="minorHAnsi" w:hAnsiTheme="minorHAnsi" w:cstheme="minorHAnsi"/>
          <w:b/>
          <w:sz w:val="24"/>
          <w:szCs w:val="24"/>
        </w:rPr>
      </w:pPr>
    </w:p>
    <w:p w14:paraId="091A681F" w14:textId="28ED4D28" w:rsidR="00162940" w:rsidRDefault="00162940" w:rsidP="00CB41C4">
      <w:pPr>
        <w:tabs>
          <w:tab w:val="left" w:leader="underscore" w:pos="9639"/>
        </w:tabs>
        <w:spacing w:after="0" w:line="240" w:lineRule="auto"/>
        <w:jc w:val="both"/>
        <w:rPr>
          <w:rFonts w:asciiTheme="minorHAnsi" w:hAnsiTheme="minorHAnsi" w:cstheme="minorHAnsi"/>
          <w:b/>
          <w:sz w:val="24"/>
          <w:szCs w:val="24"/>
        </w:rPr>
      </w:pPr>
    </w:p>
    <w:p w14:paraId="32B5BE44" w14:textId="26DF24F6" w:rsidR="00162940" w:rsidRDefault="00162940" w:rsidP="00CB41C4">
      <w:pPr>
        <w:tabs>
          <w:tab w:val="left" w:leader="underscore" w:pos="9639"/>
        </w:tabs>
        <w:spacing w:after="0" w:line="240" w:lineRule="auto"/>
        <w:jc w:val="both"/>
        <w:rPr>
          <w:rFonts w:asciiTheme="minorHAnsi" w:hAnsiTheme="minorHAnsi" w:cstheme="minorHAnsi"/>
          <w:b/>
          <w:sz w:val="24"/>
          <w:szCs w:val="24"/>
        </w:rPr>
      </w:pPr>
    </w:p>
    <w:bookmarkStart w:id="18" w:name="_MON_1511344080"/>
    <w:bookmarkEnd w:id="18"/>
    <w:p w14:paraId="075301BC" w14:textId="06904422" w:rsidR="00162940" w:rsidRDefault="00162940" w:rsidP="00162940">
      <w:r w:rsidRPr="00D34B4E">
        <w:rPr>
          <w:szCs w:val="18"/>
        </w:rPr>
        <w:object w:dxaOrig="17046" w:dyaOrig="1852" w14:anchorId="7AF79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54.75pt" o:ole="">
            <v:imagedata r:id="rId13" o:title=""/>
          </v:shape>
          <o:OLEObject Type="Embed" ProgID="Excel.Sheet.12" ShapeID="_x0000_i1025" DrawAspect="Content" ObjectID="_1593419029" r:id="rId14"/>
        </w:object>
      </w:r>
    </w:p>
    <w:p w14:paraId="5999C164" w14:textId="77777777" w:rsidR="00162940" w:rsidRDefault="00162940" w:rsidP="00CB41C4">
      <w:pPr>
        <w:tabs>
          <w:tab w:val="left" w:leader="underscore" w:pos="9639"/>
        </w:tabs>
        <w:spacing w:after="0" w:line="240" w:lineRule="auto"/>
        <w:jc w:val="both"/>
        <w:rPr>
          <w:rFonts w:asciiTheme="minorHAnsi" w:hAnsiTheme="minorHAnsi" w:cstheme="minorHAnsi"/>
          <w:b/>
          <w:sz w:val="24"/>
          <w:szCs w:val="24"/>
        </w:rPr>
      </w:pPr>
    </w:p>
    <w:sectPr w:rsidR="00162940" w:rsidSect="0012405A">
      <w:headerReference w:type="default" r:id="rId15"/>
      <w:footerReference w:type="default" r:id="rId16"/>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F9D92" w14:textId="77777777" w:rsidR="00253155" w:rsidRDefault="00253155" w:rsidP="00E00323">
      <w:pPr>
        <w:spacing w:after="0" w:line="240" w:lineRule="auto"/>
      </w:pPr>
      <w:r>
        <w:separator/>
      </w:r>
    </w:p>
  </w:endnote>
  <w:endnote w:type="continuationSeparator" w:id="0">
    <w:p w14:paraId="49A6F3C2" w14:textId="77777777" w:rsidR="00253155" w:rsidRDefault="0025315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22F7E6E6" w:rsidR="0012405A" w:rsidRDefault="0012405A">
        <w:pPr>
          <w:pStyle w:val="Piedepgina"/>
          <w:jc w:val="right"/>
        </w:pPr>
        <w:r>
          <w:fldChar w:fldCharType="begin"/>
        </w:r>
        <w:r>
          <w:instrText>PAGE   \* MERGEFORMAT</w:instrText>
        </w:r>
        <w:r>
          <w:fldChar w:fldCharType="separate"/>
        </w:r>
        <w:r w:rsidR="00AE30F9" w:rsidRPr="00AE30F9">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47E4C" w14:textId="77777777" w:rsidR="00253155" w:rsidRDefault="00253155" w:rsidP="00E00323">
      <w:pPr>
        <w:spacing w:after="0" w:line="240" w:lineRule="auto"/>
      </w:pPr>
      <w:r>
        <w:separator/>
      </w:r>
    </w:p>
  </w:footnote>
  <w:footnote w:type="continuationSeparator" w:id="0">
    <w:p w14:paraId="0222BEE4" w14:textId="77777777" w:rsidR="00253155" w:rsidRDefault="0025315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4A21F049" w:rsidR="00154BA3" w:rsidRDefault="00E46E7C" w:rsidP="00A4610E">
    <w:pPr>
      <w:pStyle w:val="Encabezado"/>
      <w:spacing w:after="0" w:line="240" w:lineRule="auto"/>
      <w:jc w:val="center"/>
    </w:pPr>
    <w:r>
      <w:t>INSTITUTO TECNOLOGICO SUPERIOR DE SALVATIERRA</w:t>
    </w:r>
  </w:p>
  <w:p w14:paraId="651A4C4F" w14:textId="34015AB8" w:rsidR="00A4610E" w:rsidRDefault="003F6B6B" w:rsidP="00A4610E">
    <w:pPr>
      <w:pStyle w:val="Encabezado"/>
      <w:spacing w:after="0" w:line="240" w:lineRule="auto"/>
      <w:jc w:val="center"/>
    </w:pPr>
    <w:r>
      <w:t>CORRESPONDINTES AL 30 DE JUNI</w:t>
    </w:r>
    <w:r w:rsidR="00E46E7C">
      <w:t>O DE 2018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57A28"/>
    <w:rsid w:val="00084EAE"/>
    <w:rsid w:val="00091CE6"/>
    <w:rsid w:val="000B7810"/>
    <w:rsid w:val="000C3365"/>
    <w:rsid w:val="0012405A"/>
    <w:rsid w:val="00154BA3"/>
    <w:rsid w:val="00162940"/>
    <w:rsid w:val="001973A2"/>
    <w:rsid w:val="001C75F2"/>
    <w:rsid w:val="001D2063"/>
    <w:rsid w:val="001D43E9"/>
    <w:rsid w:val="00253155"/>
    <w:rsid w:val="002F4CB1"/>
    <w:rsid w:val="002F6DB8"/>
    <w:rsid w:val="003453CA"/>
    <w:rsid w:val="003F6B6B"/>
    <w:rsid w:val="00435A87"/>
    <w:rsid w:val="004A58C8"/>
    <w:rsid w:val="0054701E"/>
    <w:rsid w:val="005D3E43"/>
    <w:rsid w:val="005E231E"/>
    <w:rsid w:val="00657009"/>
    <w:rsid w:val="00681C79"/>
    <w:rsid w:val="007610BC"/>
    <w:rsid w:val="007714AB"/>
    <w:rsid w:val="007D1E76"/>
    <w:rsid w:val="007D4484"/>
    <w:rsid w:val="0086459F"/>
    <w:rsid w:val="008C3BB8"/>
    <w:rsid w:val="008E076C"/>
    <w:rsid w:val="008F495C"/>
    <w:rsid w:val="0092765C"/>
    <w:rsid w:val="00A4610E"/>
    <w:rsid w:val="00A730E0"/>
    <w:rsid w:val="00AA41E5"/>
    <w:rsid w:val="00AB722B"/>
    <w:rsid w:val="00AE1F6A"/>
    <w:rsid w:val="00AE30F9"/>
    <w:rsid w:val="00B01D2F"/>
    <w:rsid w:val="00C97E1E"/>
    <w:rsid w:val="00CB41C4"/>
    <w:rsid w:val="00CF1316"/>
    <w:rsid w:val="00D13C44"/>
    <w:rsid w:val="00D975B1"/>
    <w:rsid w:val="00E00323"/>
    <w:rsid w:val="00E46E7C"/>
    <w:rsid w:val="00E74967"/>
    <w:rsid w:val="00EA37F5"/>
    <w:rsid w:val="00EA7915"/>
    <w:rsid w:val="00F46719"/>
    <w:rsid w:val="00F54F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oja_de_c_lculo_de_Microsoft_Excel.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AD4CB8B9-582D-487A-84BC-1071D75F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2689</Words>
  <Characters>14792</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17447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ramiro contreras rodriguez</cp:lastModifiedBy>
  <cp:revision>5</cp:revision>
  <cp:lastPrinted>2018-07-18T16:37:00Z</cp:lastPrinted>
  <dcterms:created xsi:type="dcterms:W3CDTF">2018-04-30T18:54:00Z</dcterms:created>
  <dcterms:modified xsi:type="dcterms:W3CDTF">2018-07-18T16:37:00Z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